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3AE59">
      <w:pPr>
        <w:pStyle w:val="12"/>
        <w:spacing w:line="580" w:lineRule="exact"/>
        <w:ind w:firstLine="0" w:firstLineChars="0"/>
        <w:rPr>
          <w:rFonts w:hint="default" w:ascii="Times New Roman" w:hAnsi="Times New Roman" w:eastAsia="黑体" w:cs="Times New Roman"/>
          <w:color w:val="auto"/>
          <w:sz w:val="32"/>
          <w:szCs w:val="32"/>
          <w:highlight w:val="none"/>
        </w:rPr>
      </w:pPr>
      <w:bookmarkStart w:id="0" w:name="E.3 单位工程招标控制价／投标报价汇总表(表-04-1)一般计税【交警大队硬化"/>
      <w:bookmarkEnd w:id="0"/>
      <w:bookmarkStart w:id="1" w:name="第1页"/>
      <w:bookmarkEnd w:id="1"/>
      <w:r>
        <w:rPr>
          <w:rFonts w:hint="default" w:ascii="Times New Roman" w:hAnsi="Times New Roman" w:eastAsia="黑体" w:cs="Times New Roman"/>
          <w:color w:val="auto"/>
          <w:sz w:val="32"/>
          <w:szCs w:val="32"/>
          <w:highlight w:val="none"/>
        </w:rPr>
        <w:t>附件1</w:t>
      </w:r>
    </w:p>
    <w:p w14:paraId="31FB7692">
      <w:pPr>
        <w:spacing w:before="26"/>
        <w:ind w:left="105" w:right="106"/>
        <w:jc w:val="center"/>
        <w:rPr>
          <w:rFonts w:hint="default" w:ascii="Times New Roman" w:hAnsi="Times New Roman" w:eastAsia="仿宋_GB2312" w:cs="Times New Roman"/>
          <w:b/>
          <w:color w:val="auto"/>
          <w:sz w:val="32"/>
        </w:rPr>
      </w:pPr>
      <w:r>
        <w:rPr>
          <w:rFonts w:hint="default" w:ascii="Times New Roman" w:hAnsi="Times New Roman" w:eastAsia="方正小标宋简体" w:cs="Times New Roman"/>
          <w:b w:val="0"/>
          <w:bCs/>
          <w:color w:val="auto"/>
          <w:sz w:val="32"/>
          <w:szCs w:val="32"/>
        </w:rPr>
        <w:t>法定代表人身份证明</w:t>
      </w:r>
    </w:p>
    <w:p w14:paraId="51E7F2DF">
      <w:pPr>
        <w:pStyle w:val="3"/>
        <w:spacing w:before="6"/>
        <w:rPr>
          <w:rFonts w:hint="default" w:ascii="Times New Roman" w:hAnsi="Times New Roman" w:eastAsia="仿宋_GB2312" w:cs="Times New Roman"/>
          <w:b/>
          <w:color w:val="auto"/>
          <w:sz w:val="32"/>
          <w:szCs w:val="32"/>
        </w:rPr>
      </w:pPr>
    </w:p>
    <w:p w14:paraId="16FDC3AC">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08CAEBD9">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单位性质：</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2786BADF">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地址：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6F9B6F6B">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 xml:space="preserve">日 </w:t>
      </w:r>
    </w:p>
    <w:p w14:paraId="270F7178">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ab/>
      </w:r>
    </w:p>
    <w:p w14:paraId="3744FD61">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u w:val="single"/>
        </w:rPr>
        <w:t xml:space="preserve"> </w:t>
      </w:r>
    </w:p>
    <w:p w14:paraId="5A1ECB9B">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投标单位</w:t>
      </w:r>
      <w:r>
        <w:rPr>
          <w:rFonts w:hint="default" w:ascii="Times New Roman" w:hAnsi="Times New Roman" w:eastAsia="仿宋_GB2312" w:cs="Times New Roman"/>
          <w:color w:val="auto"/>
          <w:sz w:val="32"/>
          <w:szCs w:val="32"/>
        </w:rPr>
        <w:t>名称）的法定代表人</w:t>
      </w:r>
      <w:r>
        <w:rPr>
          <w:rFonts w:hint="default" w:ascii="Times New Roman" w:hAnsi="Times New Roman" w:eastAsia="仿宋_GB2312" w:cs="Times New Roman"/>
          <w:color w:val="auto"/>
          <w:spacing w:val="-17"/>
          <w:sz w:val="32"/>
          <w:szCs w:val="32"/>
        </w:rPr>
        <w:t>。</w:t>
      </w:r>
    </w:p>
    <w:p w14:paraId="27CE93C2">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14:paraId="1518059F">
      <w:pPr>
        <w:pStyle w:val="3"/>
        <w:spacing w:before="7"/>
        <w:rPr>
          <w:rFonts w:hint="default" w:ascii="Times New Roman" w:hAnsi="Times New Roman" w:eastAsia="仿宋_GB2312" w:cs="Times New Roman"/>
          <w:color w:val="auto"/>
          <w:sz w:val="32"/>
          <w:szCs w:val="32"/>
        </w:rPr>
      </w:pPr>
    </w:p>
    <w:p w14:paraId="000A1314">
      <w:pP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附：法定代表人身份证复印件</w:t>
      </w:r>
    </w:p>
    <w:p w14:paraId="576F072C">
      <w:pPr>
        <w:pStyle w:val="3"/>
        <w:rPr>
          <w:rFonts w:hint="default" w:ascii="Times New Roman" w:hAnsi="Times New Roman" w:eastAsia="仿宋_GB2312" w:cs="Times New Roman"/>
          <w:color w:val="auto"/>
          <w:sz w:val="32"/>
          <w:szCs w:val="32"/>
        </w:rPr>
      </w:pPr>
    </w:p>
    <w:p w14:paraId="5E126825">
      <w:pPr>
        <w:tabs>
          <w:tab w:val="left" w:pos="6968"/>
        </w:tabs>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投标单位名称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（盖单位</w:t>
      </w:r>
      <w:r>
        <w:rPr>
          <w:rFonts w:hint="default" w:ascii="Times New Roman" w:hAnsi="Times New Roman" w:eastAsia="仿宋_GB2312" w:cs="Times New Roman"/>
          <w:color w:val="auto"/>
          <w:sz w:val="32"/>
          <w:szCs w:val="32"/>
          <w:lang w:val="en-US" w:eastAsia="zh-CN"/>
        </w:rPr>
        <w:t>公</w:t>
      </w:r>
      <w:r>
        <w:rPr>
          <w:rFonts w:hint="default" w:ascii="Times New Roman" w:hAnsi="Times New Roman" w:eastAsia="仿宋_GB2312" w:cs="Times New Roman"/>
          <w:color w:val="auto"/>
          <w:sz w:val="32"/>
          <w:szCs w:val="32"/>
        </w:rPr>
        <w:t>章）</w:t>
      </w:r>
    </w:p>
    <w:p w14:paraId="09CC5405">
      <w:pPr>
        <w:tabs>
          <w:tab w:val="left" w:pos="5767"/>
          <w:tab w:val="left" w:pos="6727"/>
          <w:tab w:val="left" w:pos="7808"/>
        </w:tabs>
        <w:spacing w:before="134"/>
        <w:ind w:left="468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rPr>
        <w:tab/>
      </w:r>
      <w:r>
        <w:rPr>
          <w:rFonts w:hint="default" w:ascii="Times New Roman" w:hAnsi="Times New Roman" w:eastAsia="仿宋_GB2312" w:cs="Times New Roman"/>
          <w:color w:val="auto"/>
          <w:sz w:val="32"/>
          <w:szCs w:val="32"/>
        </w:rPr>
        <w:t>日</w:t>
      </w:r>
    </w:p>
    <w:p w14:paraId="171C4F23">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14:paraId="3F3C206E">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14:paraId="7BE454C0">
      <w:pPr>
        <w:pStyle w:val="12"/>
        <w:spacing w:line="580" w:lineRule="exact"/>
        <w:ind w:firstLine="0" w:firstLineChars="0"/>
        <w:rPr>
          <w:rFonts w:hint="default" w:ascii="Times New Roman" w:hAnsi="Times New Roman" w:eastAsia="仿宋" w:cs="Times New Roman"/>
          <w:color w:val="auto"/>
          <w:sz w:val="32"/>
          <w:szCs w:val="32"/>
          <w:highlight w:val="none"/>
        </w:rPr>
      </w:pPr>
    </w:p>
    <w:p w14:paraId="0AF9E830">
      <w:pPr>
        <w:pStyle w:val="12"/>
        <w:spacing w:line="580" w:lineRule="exact"/>
        <w:ind w:firstLine="0" w:firstLineChars="0"/>
        <w:rPr>
          <w:rFonts w:hint="default" w:ascii="Times New Roman" w:hAnsi="Times New Roman" w:eastAsia="黑体" w:cs="Times New Roman"/>
          <w:color w:val="auto"/>
          <w:sz w:val="32"/>
          <w:szCs w:val="32"/>
          <w:highlight w:val="none"/>
        </w:rPr>
      </w:pPr>
    </w:p>
    <w:p w14:paraId="58CA1A7B">
      <w:pPr>
        <w:pStyle w:val="12"/>
        <w:spacing w:line="580" w:lineRule="exact"/>
        <w:ind w:firstLine="0" w:firstLineChars="0"/>
        <w:rPr>
          <w:rFonts w:hint="default" w:ascii="Times New Roman" w:hAnsi="Times New Roman" w:eastAsia="黑体" w:cs="Times New Roman"/>
          <w:color w:val="auto"/>
          <w:sz w:val="32"/>
          <w:szCs w:val="32"/>
          <w:highlight w:val="none"/>
        </w:rPr>
      </w:pPr>
    </w:p>
    <w:p w14:paraId="2669244B">
      <w:pPr>
        <w:pStyle w:val="12"/>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14:paraId="25517932">
      <w:pPr>
        <w:spacing w:before="26"/>
        <w:ind w:left="105" w:right="106"/>
        <w:jc w:val="center"/>
        <w:rPr>
          <w:rFonts w:hint="default" w:ascii="Times New Roman" w:hAnsi="Times New Roman" w:eastAsia="方正小标宋简体" w:cs="Times New Roman"/>
          <w:b w:val="0"/>
          <w:bCs/>
          <w:color w:val="auto"/>
          <w:sz w:val="32"/>
          <w:szCs w:val="32"/>
          <w:lang w:val="en-US" w:eastAsia="zh-CN"/>
        </w:rPr>
      </w:pPr>
      <w:r>
        <w:rPr>
          <w:rFonts w:hint="default" w:ascii="Times New Roman" w:hAnsi="Times New Roman" w:eastAsia="方正小标宋简体" w:cs="Times New Roman"/>
          <w:b w:val="0"/>
          <w:bCs/>
          <w:color w:val="auto"/>
          <w:sz w:val="32"/>
          <w:szCs w:val="32"/>
          <w:lang w:val="en-US" w:eastAsia="zh-CN"/>
        </w:rPr>
        <w:t>承诺函</w:t>
      </w:r>
    </w:p>
    <w:p w14:paraId="1986A9FE">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p>
    <w:p w14:paraId="1684CCB7">
      <w:pPr>
        <w:pStyle w:val="12"/>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四川</w:t>
      </w:r>
      <w:r>
        <w:rPr>
          <w:rFonts w:hint="eastAsia" w:cs="Times New Roman" w:eastAsiaTheme="minorEastAsia"/>
          <w:bCs/>
          <w:color w:val="auto"/>
          <w:sz w:val="24"/>
          <w:szCs w:val="24"/>
          <w:highlight w:val="none"/>
          <w:lang w:val="en-US" w:eastAsia="zh-CN" w:bidi="ar-SA"/>
        </w:rPr>
        <w:t>富鹏源</w:t>
      </w:r>
      <w:r>
        <w:rPr>
          <w:rFonts w:hint="default" w:ascii="Times New Roman" w:hAnsi="Times New Roman" w:cs="Times New Roman" w:eastAsiaTheme="minorEastAsia"/>
          <w:bCs/>
          <w:color w:val="auto"/>
          <w:sz w:val="24"/>
          <w:szCs w:val="24"/>
          <w:highlight w:val="none"/>
          <w:lang w:val="en-US" w:eastAsia="zh-CN" w:bidi="ar-SA"/>
        </w:rPr>
        <w:t>建设工程有限公司：</w:t>
      </w:r>
    </w:p>
    <w:p w14:paraId="60623B90">
      <w:pPr>
        <w:pStyle w:val="12"/>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color w:val="auto"/>
          <w:sz w:val="24"/>
          <w:szCs w:val="24"/>
          <w:highlight w:val="none"/>
        </w:rPr>
        <w:t>郑重承诺：</w:t>
      </w:r>
    </w:p>
    <w:p w14:paraId="618EFE0C">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14:paraId="6E095861">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14:paraId="3ABEDC7F">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14:paraId="2000DBEF">
      <w:pPr>
        <w:pStyle w:val="13"/>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w:t>
      </w:r>
      <w:r>
        <w:rPr>
          <w:rFonts w:hint="eastAsia" w:ascii="Times New Roman" w:cs="Times New Roman" w:eastAsiaTheme="minorEastAsia"/>
          <w:bCs/>
          <w:color w:val="auto"/>
          <w:sz w:val="24"/>
          <w:szCs w:val="24"/>
          <w:highlight w:val="none"/>
          <w:lang w:val="zh-CN"/>
        </w:rPr>
        <w:t>投标单位</w:t>
      </w:r>
      <w:r>
        <w:rPr>
          <w:rFonts w:hint="default" w:ascii="Times New Roman" w:hAnsi="Times New Roman" w:cs="Times New Roman" w:eastAsiaTheme="minorEastAsia"/>
          <w:bCs/>
          <w:color w:val="auto"/>
          <w:sz w:val="24"/>
          <w:szCs w:val="24"/>
          <w:highlight w:val="none"/>
          <w:lang w:val="zh-CN"/>
        </w:rPr>
        <w:t>存在单位负责人为同一人或存在直接控股、管理关系的情形；</w:t>
      </w:r>
    </w:p>
    <w:p w14:paraId="48025C76">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14:paraId="3DE8E043">
      <w:pPr>
        <w:pStyle w:val="13"/>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14:paraId="38321AFB">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14:paraId="705B1667">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14:paraId="0EDD15EA">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14:paraId="4D80BFA8">
      <w:pPr>
        <w:pStyle w:val="13"/>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w:t>
      </w:r>
      <w:r>
        <w:rPr>
          <w:rFonts w:hint="eastAsia" w:ascii="Times New Roman" w:cs="Times New Roman" w:eastAsiaTheme="minorEastAsia"/>
          <w:color w:val="auto"/>
          <w:sz w:val="24"/>
          <w:szCs w:val="24"/>
          <w:highlight w:val="none"/>
          <w:lang w:val="en-US" w:eastAsia="zh-CN"/>
        </w:rPr>
        <w:t>投标单位</w:t>
      </w:r>
      <w:r>
        <w:rPr>
          <w:rFonts w:hint="default" w:ascii="Times New Roman" w:hAnsi="Times New Roman" w:cs="Times New Roman" w:eastAsiaTheme="minorEastAsia"/>
          <w:bCs/>
          <w:color w:val="auto"/>
          <w:sz w:val="24"/>
          <w:szCs w:val="24"/>
          <w:highlight w:val="none"/>
          <w:lang w:val="zh-CN"/>
        </w:rPr>
        <w:t>。</w:t>
      </w:r>
    </w:p>
    <w:p w14:paraId="663927ED">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14:paraId="22E54745">
      <w:pPr>
        <w:pStyle w:val="13"/>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14:paraId="0D9E83AF">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color w:val="auto"/>
          <w:sz w:val="24"/>
          <w:szCs w:val="24"/>
          <w:highlight w:val="none"/>
          <w:lang w:eastAsia="zh-CN"/>
        </w:rPr>
        <w:t>投标单位</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14:paraId="6821FB7A">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14:paraId="1BFED792">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14:paraId="7C9D2757">
      <w:pPr>
        <w:rPr>
          <w:rFonts w:hint="default"/>
          <w:color w:val="FF0000"/>
          <w:lang w:val="en-US"/>
        </w:rPr>
        <w:sectPr>
          <w:headerReference r:id="rId3" w:type="default"/>
          <w:footerReference r:id="rId4" w:type="default"/>
          <w:pgSz w:w="11906" w:h="16838"/>
          <w:pgMar w:top="1474" w:right="1077" w:bottom="1361" w:left="1191" w:header="851" w:footer="1701" w:gutter="0"/>
          <w:pgNumType w:fmt="decimal"/>
          <w:cols w:space="0" w:num="1"/>
          <w:rtlGutter w:val="0"/>
          <w:docGrid w:type="lines" w:linePitch="312" w:charSpace="0"/>
        </w:sectPr>
      </w:pPr>
    </w:p>
    <w:p w14:paraId="480B9E09">
      <w:pPr>
        <w:pStyle w:val="12"/>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14:paraId="48ED2F7E">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color w:val="auto"/>
          <w:sz w:val="40"/>
          <w:szCs w:val="48"/>
          <w:lang w:val="en-US" w:eastAsia="zh-CN"/>
        </w:rPr>
      </w:pPr>
      <w:r>
        <w:rPr>
          <w:rFonts w:hint="default" w:ascii="Times New Roman" w:hAnsi="Times New Roman" w:eastAsia="方正小标宋简体" w:cs="Times New Roman"/>
          <w:b w:val="0"/>
          <w:bCs/>
          <w:color w:val="auto"/>
          <w:sz w:val="32"/>
          <w:szCs w:val="32"/>
          <w:lang w:val="en-US" w:eastAsia="zh-CN"/>
        </w:rPr>
        <w:t>报价单</w:t>
      </w:r>
    </w:p>
    <w:p w14:paraId="53526395">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color w:val="auto"/>
          <w:sz w:val="20"/>
          <w:szCs w:val="22"/>
          <w:u w:val="double"/>
          <w:lang w:val="en-US" w:eastAsia="zh-CN"/>
        </w:rPr>
      </w:pPr>
      <w:r>
        <w:rPr>
          <w:rFonts w:hint="default" w:ascii="Times New Roman" w:hAnsi="Times New Roman" w:cs="Times New Roman"/>
          <w:color w:val="auto"/>
          <w:sz w:val="20"/>
          <w:szCs w:val="22"/>
          <w:u w:val="double"/>
          <w:lang w:val="en-US" w:eastAsia="zh-CN"/>
        </w:rPr>
        <w:t xml:space="preserve">                                                                                                                                                 </w:t>
      </w:r>
    </w:p>
    <w:p w14:paraId="53FF8CB0">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项目名称：</w:t>
      </w:r>
      <w:r>
        <w:rPr>
          <w:rFonts w:hint="eastAsia" w:ascii="Times New Roman" w:hAnsi="Times New Roman" w:eastAsia="仿宋" w:cs="Times New Roman"/>
          <w:color w:val="auto"/>
          <w:kern w:val="2"/>
          <w:sz w:val="24"/>
          <w:szCs w:val="24"/>
          <w:lang w:val="en-US" w:eastAsia="zh-CN" w:bidi="ar-SA"/>
        </w:rPr>
        <w:t>蓬溪仙桃特色优势农产品产业园建设项目履约保证金保函或保险开具</w:t>
      </w:r>
      <w:r>
        <w:rPr>
          <w:rFonts w:hint="default" w:ascii="Times New Roman" w:hAnsi="Times New Roman" w:eastAsia="仿宋" w:cs="Times New Roman"/>
          <w:color w:val="auto"/>
          <w:kern w:val="2"/>
          <w:sz w:val="24"/>
          <w:szCs w:val="24"/>
          <w:lang w:val="en-US" w:eastAsia="zh-CN" w:bidi="ar-SA"/>
        </w:rPr>
        <w:t>。</w:t>
      </w:r>
    </w:p>
    <w:p w14:paraId="3C761E38">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询价单位：四川</w:t>
      </w:r>
      <w:r>
        <w:rPr>
          <w:rFonts w:hint="eastAsia" w:ascii="Times New Roman" w:hAnsi="Times New Roman" w:eastAsia="仿宋" w:cs="Times New Roman"/>
          <w:color w:val="auto"/>
          <w:kern w:val="2"/>
          <w:sz w:val="24"/>
          <w:szCs w:val="24"/>
          <w:lang w:val="en-US" w:eastAsia="zh-CN" w:bidi="ar-SA"/>
        </w:rPr>
        <w:t>富鹏源</w:t>
      </w:r>
      <w:r>
        <w:rPr>
          <w:rFonts w:hint="default" w:ascii="Times New Roman" w:hAnsi="Times New Roman" w:eastAsia="仿宋" w:cs="Times New Roman"/>
          <w:color w:val="auto"/>
          <w:kern w:val="2"/>
          <w:sz w:val="24"/>
          <w:szCs w:val="24"/>
          <w:lang w:val="en-US" w:eastAsia="zh-CN" w:bidi="ar-SA"/>
        </w:rPr>
        <w:t>建设工程有限公司                                                                                                                                                                                                                                                                                                                                                                                                                                                                                                                                                                                                                                                                                                                                                                                                               联 系 人：</w:t>
      </w:r>
      <w:r>
        <w:rPr>
          <w:rFonts w:hint="eastAsia" w:ascii="Times New Roman" w:hAnsi="Times New Roman" w:eastAsia="仿宋" w:cs="Times New Roman"/>
          <w:color w:val="auto"/>
          <w:kern w:val="2"/>
          <w:sz w:val="24"/>
          <w:szCs w:val="24"/>
          <w:lang w:val="en-US" w:eastAsia="zh-CN" w:bidi="ar-SA"/>
        </w:rPr>
        <w:t>何</w:t>
      </w:r>
      <w:r>
        <w:rPr>
          <w:rFonts w:hint="default" w:ascii="Times New Roman" w:hAnsi="Times New Roman" w:eastAsia="仿宋" w:cs="Times New Roman"/>
          <w:color w:val="auto"/>
          <w:kern w:val="2"/>
          <w:sz w:val="24"/>
          <w:szCs w:val="24"/>
          <w:lang w:val="en-US" w:eastAsia="zh-CN" w:bidi="ar-SA"/>
        </w:rPr>
        <w:t xml:space="preserve">先生                  </w:t>
      </w:r>
    </w:p>
    <w:p w14:paraId="27BC60B0">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电    话：0825-3152526</w:t>
      </w:r>
    </w:p>
    <w:p w14:paraId="19E7EEE6">
      <w:pPr>
        <w:bidi w:val="0"/>
        <w:jc w:val="lef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地</w:t>
      </w:r>
      <w:r>
        <w:rPr>
          <w:rFonts w:hint="eastAsia" w:ascii="Times New Roman" w:hAnsi="Times New Roman" w:eastAsia="仿宋" w:cs="Times New Roman"/>
          <w:color w:val="auto"/>
          <w:kern w:val="2"/>
          <w:sz w:val="24"/>
          <w:szCs w:val="24"/>
          <w:lang w:val="en-US" w:eastAsia="zh-CN" w:bidi="ar-SA"/>
        </w:rPr>
        <w:t xml:space="preserve">    </w:t>
      </w:r>
      <w:r>
        <w:rPr>
          <w:rFonts w:hint="default" w:ascii="Times New Roman" w:hAnsi="Times New Roman" w:eastAsia="仿宋" w:cs="Times New Roman"/>
          <w:color w:val="auto"/>
          <w:kern w:val="2"/>
          <w:sz w:val="24"/>
          <w:szCs w:val="24"/>
          <w:lang w:val="en-US" w:eastAsia="zh-CN" w:bidi="ar-SA"/>
        </w:rPr>
        <w:t>址：四川省蓬溪县县人民医院旁方舱医院2栋</w:t>
      </w:r>
    </w:p>
    <w:p w14:paraId="021EFCAF">
      <w:pPr>
        <w:bidi w:val="0"/>
        <w:jc w:val="left"/>
        <w:rPr>
          <w:rFonts w:hint="default" w:ascii="Times New Roman" w:hAnsi="Times New Roman" w:eastAsia="仿宋" w:cs="Times New Roman"/>
          <w:color w:val="FF0000"/>
          <w:kern w:val="2"/>
          <w:sz w:val="24"/>
          <w:szCs w:val="24"/>
          <w:lang w:val="en-US" w:eastAsia="zh-CN" w:bidi="ar-SA"/>
        </w:rPr>
      </w:pPr>
      <w:r>
        <w:rPr>
          <w:rFonts w:hint="default" w:ascii="Times New Roman" w:hAnsi="Times New Roman" w:cs="Times New Roman"/>
          <w:color w:val="auto"/>
          <w:sz w:val="24"/>
          <w:szCs w:val="24"/>
          <w:u w:val="double"/>
          <w:lang w:val="en-US" w:eastAsia="zh-CN"/>
        </w:rPr>
        <w:t xml:space="preserve">                                                                                                                    </w:t>
      </w:r>
    </w:p>
    <w:tbl>
      <w:tblPr>
        <w:tblStyle w:val="10"/>
        <w:tblpPr w:leftFromText="180" w:rightFromText="180" w:vertAnchor="text" w:horzAnchor="page" w:tblpXSpec="center" w:tblpY="122"/>
        <w:tblOverlap w:val="never"/>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620"/>
        <w:gridCol w:w="4521"/>
        <w:gridCol w:w="1173"/>
        <w:gridCol w:w="1016"/>
        <w:gridCol w:w="1922"/>
        <w:gridCol w:w="2066"/>
        <w:gridCol w:w="1241"/>
      </w:tblGrid>
      <w:tr w14:paraId="345C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9" w:type="dxa"/>
            <w:vAlign w:val="center"/>
          </w:tcPr>
          <w:p w14:paraId="1772B96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序号</w:t>
            </w:r>
          </w:p>
        </w:tc>
        <w:tc>
          <w:tcPr>
            <w:tcW w:w="1620" w:type="dxa"/>
            <w:vAlign w:val="center"/>
          </w:tcPr>
          <w:p w14:paraId="7AD065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采购内容</w:t>
            </w:r>
          </w:p>
        </w:tc>
        <w:tc>
          <w:tcPr>
            <w:tcW w:w="4521" w:type="dxa"/>
            <w:vAlign w:val="center"/>
          </w:tcPr>
          <w:p w14:paraId="3DDAB0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说明</w:t>
            </w:r>
          </w:p>
        </w:tc>
        <w:tc>
          <w:tcPr>
            <w:tcW w:w="1173" w:type="dxa"/>
            <w:vAlign w:val="center"/>
          </w:tcPr>
          <w:p w14:paraId="59AAA8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单位</w:t>
            </w:r>
          </w:p>
        </w:tc>
        <w:tc>
          <w:tcPr>
            <w:tcW w:w="1016" w:type="dxa"/>
            <w:vAlign w:val="center"/>
          </w:tcPr>
          <w:p w14:paraId="04E56B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eastAsia" w:ascii="Times New Roman" w:hAnsi="Times New Roman" w:eastAsia="仿宋_GB2312" w:cs="Times New Roman"/>
                <w:b/>
                <w:bCs/>
                <w:color w:val="auto"/>
                <w:kern w:val="2"/>
                <w:sz w:val="28"/>
                <w:szCs w:val="28"/>
                <w:highlight w:val="none"/>
                <w:vertAlign w:val="baseline"/>
                <w:lang w:val="en-US" w:eastAsia="zh-CN" w:bidi="ar-SA"/>
              </w:rPr>
              <w:t>暂定数量</w:t>
            </w:r>
          </w:p>
        </w:tc>
        <w:tc>
          <w:tcPr>
            <w:tcW w:w="1922" w:type="dxa"/>
            <w:shd w:val="clear" w:color="auto" w:fill="auto"/>
            <w:vAlign w:val="center"/>
          </w:tcPr>
          <w:p w14:paraId="64D34C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w:t>
            </w:r>
          </w:p>
          <w:p w14:paraId="2FCF6A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单价报价（元）</w:t>
            </w:r>
          </w:p>
        </w:tc>
        <w:tc>
          <w:tcPr>
            <w:tcW w:w="2066" w:type="dxa"/>
            <w:shd w:val="clear" w:color="auto" w:fill="auto"/>
            <w:vAlign w:val="center"/>
          </w:tcPr>
          <w:p w14:paraId="38FEA5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不含税单项合计（元）</w:t>
            </w:r>
          </w:p>
        </w:tc>
        <w:tc>
          <w:tcPr>
            <w:tcW w:w="1241" w:type="dxa"/>
            <w:vAlign w:val="center"/>
          </w:tcPr>
          <w:p w14:paraId="2336D5E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color w:val="auto"/>
                <w:kern w:val="2"/>
                <w:sz w:val="28"/>
                <w:szCs w:val="28"/>
                <w:highlight w:val="none"/>
                <w:vertAlign w:val="baseline"/>
                <w:lang w:val="en-US" w:eastAsia="zh-CN" w:bidi="ar-SA"/>
              </w:rPr>
            </w:pPr>
            <w:r>
              <w:rPr>
                <w:rFonts w:hint="default" w:ascii="Times New Roman" w:hAnsi="Times New Roman" w:eastAsia="仿宋_GB2312" w:cs="Times New Roman"/>
                <w:b/>
                <w:bCs/>
                <w:color w:val="auto"/>
                <w:kern w:val="2"/>
                <w:sz w:val="28"/>
                <w:szCs w:val="28"/>
                <w:highlight w:val="none"/>
                <w:vertAlign w:val="baseline"/>
                <w:lang w:val="en-US" w:eastAsia="zh-CN" w:bidi="ar-SA"/>
              </w:rPr>
              <w:t>备注</w:t>
            </w:r>
          </w:p>
        </w:tc>
      </w:tr>
      <w:tr w14:paraId="5446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Align w:val="center"/>
          </w:tcPr>
          <w:p w14:paraId="40B93C50">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1</w:t>
            </w:r>
          </w:p>
        </w:tc>
        <w:tc>
          <w:tcPr>
            <w:tcW w:w="1620" w:type="dxa"/>
            <w:vAlign w:val="center"/>
          </w:tcPr>
          <w:p w14:paraId="0D67E5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蓬溪仙桃特色优势农产品产业园建设项目履约保证金保函或保险开具</w:t>
            </w:r>
          </w:p>
        </w:tc>
        <w:tc>
          <w:tcPr>
            <w:tcW w:w="4521" w:type="dxa"/>
            <w:vAlign w:val="center"/>
          </w:tcPr>
          <w:p w14:paraId="66A841B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保证担保内容：按照建设项目工程总承包合同的约定，采购人应当向业主缴纳的履约保证金，由投标单位为采购人向业主开具《履约保函或保险》予以代替。</w:t>
            </w:r>
          </w:p>
          <w:p w14:paraId="2A832674">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签约合同金额：106393800.00元。</w:t>
            </w:r>
          </w:p>
          <w:p w14:paraId="3875D9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3、保证期限：工程开工之日起至工程竣工验收合格之日，合同工期360日历天；</w:t>
            </w:r>
          </w:p>
          <w:p w14:paraId="4D22DB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highlight w:val="none"/>
                <w:lang w:val="en-US" w:eastAsia="zh-CN"/>
              </w:rPr>
            </w:pPr>
            <w:r>
              <w:rPr>
                <w:rFonts w:hint="eastAsia" w:ascii="Times New Roman" w:hAnsi="Times New Roman" w:eastAsia="仿宋" w:cs="Times New Roman"/>
                <w:color w:val="auto"/>
                <w:kern w:val="2"/>
                <w:sz w:val="24"/>
                <w:szCs w:val="24"/>
                <w:highlight w:val="none"/>
                <w:lang w:val="en-US" w:eastAsia="zh-CN" w:bidi="ar-SA"/>
              </w:rPr>
              <w:t>4、保函性质：独立保函；</w:t>
            </w:r>
            <w:bookmarkStart w:id="2" w:name="_GoBack"/>
            <w:bookmarkEnd w:id="2"/>
          </w:p>
          <w:p w14:paraId="70A5AC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default"/>
                <w:color w:val="auto"/>
                <w:highlight w:val="yellow"/>
                <w:lang w:val="en-US" w:eastAsia="zh-CN"/>
              </w:rPr>
            </w:pPr>
            <w:r>
              <w:rPr>
                <w:rFonts w:hint="eastAsia" w:ascii="Times New Roman" w:hAnsi="Times New Roman" w:eastAsia="仿宋" w:cs="Times New Roman"/>
                <w:color w:val="auto"/>
                <w:kern w:val="2"/>
                <w:sz w:val="24"/>
                <w:szCs w:val="24"/>
                <w:highlight w:val="none"/>
                <w:lang w:val="en-US" w:eastAsia="zh-CN" w:bidi="ar-SA"/>
              </w:rPr>
              <w:t>5、关于履约保证金保函或保险开具的其他因素以建设项目工程总承包合同约定为准；</w:t>
            </w:r>
          </w:p>
        </w:tc>
        <w:tc>
          <w:tcPr>
            <w:tcW w:w="1173" w:type="dxa"/>
            <w:vAlign w:val="center"/>
          </w:tcPr>
          <w:p w14:paraId="47098E67">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项</w:t>
            </w:r>
          </w:p>
        </w:tc>
        <w:tc>
          <w:tcPr>
            <w:tcW w:w="1016" w:type="dxa"/>
            <w:vAlign w:val="center"/>
          </w:tcPr>
          <w:p w14:paraId="7E57EC4D">
            <w:pPr>
              <w:bidi w:val="0"/>
              <w:jc w:val="center"/>
              <w:rPr>
                <w:rFonts w:hint="default" w:ascii="Times New Roman" w:hAnsi="Times New Roman" w:eastAsia="仿宋" w:cs="Times New Roman"/>
                <w:color w:val="auto"/>
                <w:kern w:val="2"/>
                <w:sz w:val="24"/>
                <w:szCs w:val="24"/>
                <w:highlight w:val="yellow"/>
                <w:lang w:val="en-US" w:eastAsia="zh-CN" w:bidi="ar-SA"/>
              </w:rPr>
            </w:pPr>
            <w:r>
              <w:rPr>
                <w:rFonts w:hint="eastAsia" w:ascii="Times New Roman" w:hAnsi="Times New Roman" w:eastAsia="仿宋" w:cs="Times New Roman"/>
                <w:color w:val="auto"/>
                <w:kern w:val="2"/>
                <w:sz w:val="24"/>
                <w:szCs w:val="24"/>
                <w:highlight w:val="none"/>
                <w:lang w:val="en-US" w:eastAsia="zh-CN" w:bidi="ar-SA"/>
              </w:rPr>
              <w:t>1</w:t>
            </w:r>
          </w:p>
        </w:tc>
        <w:tc>
          <w:tcPr>
            <w:tcW w:w="1922" w:type="dxa"/>
            <w:vAlign w:val="center"/>
          </w:tcPr>
          <w:p w14:paraId="0513F586">
            <w:pPr>
              <w:bidi w:val="0"/>
              <w:jc w:val="center"/>
              <w:rPr>
                <w:rFonts w:hint="default" w:ascii="Times New Roman" w:hAnsi="Times New Roman" w:eastAsia="仿宋" w:cs="Times New Roman"/>
                <w:color w:val="auto"/>
                <w:kern w:val="2"/>
                <w:sz w:val="24"/>
                <w:szCs w:val="24"/>
                <w:highlight w:val="none"/>
                <w:lang w:val="en-US" w:eastAsia="zh-CN" w:bidi="ar-SA"/>
              </w:rPr>
            </w:pPr>
          </w:p>
        </w:tc>
        <w:tc>
          <w:tcPr>
            <w:tcW w:w="2066" w:type="dxa"/>
            <w:vAlign w:val="center"/>
          </w:tcPr>
          <w:p w14:paraId="27547411">
            <w:pPr>
              <w:bidi w:val="0"/>
              <w:jc w:val="center"/>
              <w:rPr>
                <w:rFonts w:hint="eastAsia" w:ascii="Times New Roman" w:hAnsi="Times New Roman" w:eastAsia="仿宋" w:cs="Times New Roman"/>
                <w:color w:val="auto"/>
                <w:kern w:val="2"/>
                <w:sz w:val="24"/>
                <w:szCs w:val="24"/>
                <w:highlight w:val="none"/>
                <w:lang w:val="en-US" w:eastAsia="zh-CN" w:bidi="ar-SA"/>
              </w:rPr>
            </w:pPr>
          </w:p>
        </w:tc>
        <w:tc>
          <w:tcPr>
            <w:tcW w:w="1241" w:type="dxa"/>
            <w:vAlign w:val="center"/>
          </w:tcPr>
          <w:p w14:paraId="20CC47E1">
            <w:pPr>
              <w:bidi w:val="0"/>
              <w:jc w:val="center"/>
              <w:rPr>
                <w:rFonts w:hint="default" w:ascii="Times New Roman" w:hAnsi="Times New Roman" w:eastAsia="仿宋" w:cs="Times New Roman"/>
                <w:color w:val="FF0000"/>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该保函或保险开具日期从2025年3月15日起，投标人需满足该条件。</w:t>
            </w:r>
          </w:p>
        </w:tc>
      </w:tr>
      <w:tr w14:paraId="7776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8" w:type="dxa"/>
            <w:gridSpan w:val="8"/>
            <w:vAlign w:val="center"/>
          </w:tcPr>
          <w:p w14:paraId="6EEAB901">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不含税总价合计：             元（大写：                 ）</w:t>
            </w:r>
          </w:p>
        </w:tc>
      </w:tr>
      <w:tr w14:paraId="405CC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8" w:type="dxa"/>
            <w:gridSpan w:val="8"/>
            <w:vAlign w:val="center"/>
          </w:tcPr>
          <w:p w14:paraId="2853E721">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增值税税率：                  %</w:t>
            </w:r>
          </w:p>
        </w:tc>
      </w:tr>
      <w:tr w14:paraId="0C962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8" w:type="dxa"/>
            <w:gridSpan w:val="8"/>
            <w:vAlign w:val="center"/>
          </w:tcPr>
          <w:p w14:paraId="29D76258">
            <w:pPr>
              <w:bidi w:val="0"/>
              <w:jc w:val="left"/>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含税总价合计：               元（大写：                 ）</w:t>
            </w:r>
          </w:p>
        </w:tc>
      </w:tr>
    </w:tbl>
    <w:p w14:paraId="26772D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lang w:val="en-US" w:eastAsia="zh-CN" w:bidi="ar-SA"/>
        </w:rPr>
      </w:pPr>
      <w:r>
        <w:rPr>
          <w:rFonts w:hint="default" w:ascii="Times New Roman" w:hAnsi="Times New Roman" w:eastAsia="仿宋" w:cs="Times New Roman"/>
          <w:b/>
          <w:bCs/>
          <w:color w:val="auto"/>
          <w:kern w:val="2"/>
          <w:sz w:val="24"/>
          <w:szCs w:val="24"/>
          <w:highlight w:val="none"/>
          <w:lang w:val="en-US" w:eastAsia="zh-CN" w:bidi="ar-SA"/>
        </w:rPr>
        <w:t>备注：</w:t>
      </w:r>
    </w:p>
    <w:p w14:paraId="449257B1">
      <w:pPr>
        <w:spacing w:line="400" w:lineRule="exact"/>
        <w:rPr>
          <w:rFonts w:hint="default" w:ascii="Times New Roman" w:hAnsi="Times New Roman" w:eastAsia="仿宋" w:cs="Times New Roman"/>
          <w:b/>
          <w:bCs/>
          <w:color w:val="auto"/>
          <w:sz w:val="24"/>
          <w:highlight w:val="none"/>
          <w:u w:val="single"/>
          <w:lang w:eastAsia="zh-CN"/>
        </w:rPr>
      </w:pPr>
      <w:r>
        <w:rPr>
          <w:rFonts w:hint="default" w:ascii="Times New Roman" w:hAnsi="Times New Roman" w:eastAsia="仿宋" w:cs="Times New Roman"/>
          <w:color w:val="auto"/>
          <w:sz w:val="24"/>
          <w:highlight w:val="none"/>
          <w:lang w:val="en-US" w:eastAsia="zh-CN"/>
        </w:rPr>
        <w:t>（1）</w:t>
      </w:r>
      <w:r>
        <w:rPr>
          <w:rFonts w:hint="default" w:ascii="Times New Roman" w:hAnsi="Times New Roman" w:eastAsia="仿宋" w:cs="Times New Roman"/>
          <w:b/>
          <w:bCs/>
          <w:color w:val="auto"/>
          <w:kern w:val="2"/>
          <w:sz w:val="24"/>
          <w:szCs w:val="24"/>
          <w:highlight w:val="none"/>
          <w:u w:val="single"/>
          <w:lang w:val="en-US" w:eastAsia="zh-CN" w:bidi="ar-SA"/>
        </w:rPr>
        <w:t>以上报价均为人民币报价，包含</w:t>
      </w:r>
      <w:r>
        <w:rPr>
          <w:rFonts w:hint="eastAsia" w:ascii="Times New Roman" w:hAnsi="Times New Roman" w:eastAsia="仿宋" w:cs="Times New Roman"/>
          <w:b/>
          <w:bCs/>
          <w:color w:val="auto"/>
          <w:kern w:val="2"/>
          <w:sz w:val="24"/>
          <w:szCs w:val="24"/>
          <w:highlight w:val="none"/>
          <w:u w:val="single"/>
          <w:lang w:val="en-US" w:eastAsia="zh-CN" w:bidi="ar-SA"/>
        </w:rPr>
        <w:t>提供本项目履约保函或保险</w:t>
      </w:r>
      <w:r>
        <w:rPr>
          <w:rFonts w:hint="default" w:ascii="Times New Roman" w:hAnsi="Times New Roman" w:eastAsia="仿宋" w:cs="Times New Roman"/>
          <w:b/>
          <w:bCs/>
          <w:color w:val="auto"/>
          <w:kern w:val="2"/>
          <w:sz w:val="24"/>
          <w:szCs w:val="24"/>
          <w:highlight w:val="none"/>
          <w:u w:val="single"/>
          <w:lang w:val="en-US" w:eastAsia="zh-CN" w:bidi="ar-SA"/>
        </w:rPr>
        <w:t>的所有费用</w:t>
      </w:r>
      <w:r>
        <w:rPr>
          <w:rFonts w:hint="default" w:ascii="Times New Roman" w:hAnsi="Times New Roman" w:eastAsia="仿宋" w:cs="Times New Roman"/>
          <w:b/>
          <w:bCs/>
          <w:color w:val="auto"/>
          <w:sz w:val="24"/>
          <w:highlight w:val="none"/>
          <w:u w:val="single"/>
          <w:lang w:eastAsia="zh-CN"/>
        </w:rPr>
        <w:t>；</w:t>
      </w:r>
    </w:p>
    <w:p w14:paraId="6B6107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color w:val="auto"/>
          <w:kern w:val="2"/>
          <w:sz w:val="24"/>
          <w:szCs w:val="24"/>
          <w:highlight w:val="none"/>
          <w:u w:val="single"/>
          <w:lang w:val="en-US" w:eastAsia="zh-CN" w:bidi="ar-SA"/>
        </w:rPr>
      </w:pPr>
      <w:r>
        <w:rPr>
          <w:rFonts w:hint="default" w:ascii="Times New Roman" w:hAnsi="Times New Roman" w:eastAsia="仿宋" w:cs="Times New Roman"/>
          <w:color w:val="auto"/>
          <w:kern w:val="2"/>
          <w:sz w:val="24"/>
          <w:szCs w:val="24"/>
          <w:highlight w:val="none"/>
          <w:lang w:val="en-US" w:eastAsia="zh-CN" w:bidi="ar-SA"/>
        </w:rPr>
        <w:t>（2）</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需提供与报价发票税率一致的增值税专用发票；</w:t>
      </w:r>
    </w:p>
    <w:p w14:paraId="12D19CB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b/>
          <w:bCs/>
          <w:color w:val="auto"/>
          <w:kern w:val="2"/>
          <w:sz w:val="24"/>
          <w:szCs w:val="24"/>
          <w:highlight w:val="none"/>
          <w:u w:val="single"/>
          <w:lang w:val="en-US" w:eastAsia="zh-CN" w:bidi="ar-SA"/>
        </w:rPr>
        <w:t>报价表中的大写金额与小写金额不一致的，以大写金额为准，当</w:t>
      </w:r>
      <w:r>
        <w:rPr>
          <w:rFonts w:hint="eastAsia" w:ascii="Times New Roman" w:hAnsi="Times New Roman" w:eastAsia="仿宋" w:cs="Times New Roman"/>
          <w:b/>
          <w:bCs/>
          <w:color w:val="auto"/>
          <w:kern w:val="2"/>
          <w:sz w:val="24"/>
          <w:szCs w:val="24"/>
          <w:highlight w:val="none"/>
          <w:u w:val="single"/>
          <w:lang w:val="en-US" w:eastAsia="zh-CN" w:bidi="ar-SA"/>
        </w:rPr>
        <w:t>投标单位</w:t>
      </w:r>
      <w:r>
        <w:rPr>
          <w:rFonts w:hint="default" w:ascii="Times New Roman" w:hAnsi="Times New Roman" w:eastAsia="仿宋" w:cs="Times New Roman"/>
          <w:b/>
          <w:bCs/>
          <w:color w:val="auto"/>
          <w:kern w:val="2"/>
          <w:sz w:val="24"/>
          <w:szCs w:val="24"/>
          <w:highlight w:val="none"/>
          <w:u w:val="single"/>
          <w:lang w:val="en-US" w:eastAsia="zh-CN" w:bidi="ar-SA"/>
        </w:rPr>
        <w:t>报价出现算术性错误时以单价为准进行修正；</w:t>
      </w:r>
    </w:p>
    <w:p w14:paraId="2A72B73F">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FF0000"/>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报价</w:t>
      </w:r>
      <w:r>
        <w:rPr>
          <w:rFonts w:hint="eastAsia" w:ascii="Times New Roman" w:hAnsi="Times New Roman" w:eastAsia="仿宋" w:cs="Times New Roman"/>
          <w:color w:val="auto"/>
          <w:kern w:val="2"/>
          <w:sz w:val="24"/>
          <w:szCs w:val="24"/>
          <w:highlight w:val="none"/>
          <w:lang w:val="en-US" w:eastAsia="zh-CN" w:bidi="ar-SA"/>
        </w:rPr>
        <w:t>投标单位</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（盖单位公章）                     </w:t>
      </w:r>
    </w:p>
    <w:p w14:paraId="19F71F2C">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法定代表人：</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（签字或盖章）                   </w:t>
      </w:r>
    </w:p>
    <w:p w14:paraId="24D8304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 xml:space="preserve">报价日期 ： </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p>
    <w:p w14:paraId="46F3CA72">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color w:val="auto"/>
          <w:kern w:val="2"/>
          <w:sz w:val="24"/>
          <w:szCs w:val="24"/>
          <w:highlight w:val="none"/>
          <w:lang w:val="en-US" w:eastAsia="zh-CN" w:bidi="ar-SA"/>
        </w:rPr>
        <w:t>报价人联系方式：</w:t>
      </w:r>
      <w:r>
        <w:rPr>
          <w:rFonts w:hint="default" w:ascii="Times New Roman" w:hAnsi="Times New Roman" w:eastAsia="仿宋" w:cs="Times New Roman"/>
          <w:color w:val="auto"/>
          <w:kern w:val="2"/>
          <w:sz w:val="24"/>
          <w:szCs w:val="24"/>
          <w:highlight w:val="none"/>
          <w:u w:val="single"/>
          <w:lang w:val="en-US" w:eastAsia="zh-CN" w:bidi="ar-SA"/>
        </w:rPr>
        <w:t xml:space="preserve">                 </w:t>
      </w:r>
      <w:r>
        <w:rPr>
          <w:rFonts w:hint="default" w:ascii="Times New Roman" w:hAnsi="Times New Roman" w:eastAsia="仿宋" w:cs="Times New Roman"/>
          <w:color w:val="auto"/>
          <w:kern w:val="2"/>
          <w:sz w:val="24"/>
          <w:szCs w:val="24"/>
          <w:highlight w:val="non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E4C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0EFC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B0EFC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13F1C">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4C78A">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54C78A">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C294A">
    <w:pPr>
      <w:pStyle w:val="6"/>
    </w:pPr>
  </w:p>
  <w:p w14:paraId="5177A1A0">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A638A2"/>
    <w:multiLevelType w:val="singleLevel"/>
    <w:tmpl w:val="65A638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43ACE"/>
    <w:rsid w:val="15D25827"/>
    <w:rsid w:val="19CE4210"/>
    <w:rsid w:val="1E43729E"/>
    <w:rsid w:val="23F90792"/>
    <w:rsid w:val="244A10B4"/>
    <w:rsid w:val="2A414E3D"/>
    <w:rsid w:val="30FD3054"/>
    <w:rsid w:val="32A61CB5"/>
    <w:rsid w:val="32AA2E28"/>
    <w:rsid w:val="338665EA"/>
    <w:rsid w:val="33EB256E"/>
    <w:rsid w:val="3C633EE7"/>
    <w:rsid w:val="3C8E678D"/>
    <w:rsid w:val="3FE429C6"/>
    <w:rsid w:val="48C44DFE"/>
    <w:rsid w:val="4DB678D8"/>
    <w:rsid w:val="5FB716A4"/>
    <w:rsid w:val="60E03D35"/>
    <w:rsid w:val="6449399F"/>
    <w:rsid w:val="666A48A8"/>
    <w:rsid w:val="69C04704"/>
    <w:rsid w:val="6A5F3D76"/>
    <w:rsid w:val="73EF708B"/>
    <w:rsid w:val="7A6510DB"/>
    <w:rsid w:val="EFB1EEF9"/>
    <w:rsid w:val="F7FF6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next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3">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1368</Words>
  <Characters>1398</Characters>
  <Lines>0</Lines>
  <Paragraphs>0</Paragraphs>
  <TotalTime>6</TotalTime>
  <ScaleCrop>false</ScaleCrop>
  <LinksUpToDate>false</LinksUpToDate>
  <CharactersWithSpaces>2893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热浪</cp:lastModifiedBy>
  <cp:lastPrinted>2024-12-07T02:36:00Z</cp:lastPrinted>
  <dcterms:modified xsi:type="dcterms:W3CDTF">2025-05-06T03:46:39Z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7D7B3EE027A24359A2E3C58734C29C10_12</vt:lpwstr>
  </property>
  <property fmtid="{D5CDD505-2E9C-101B-9397-08002B2CF9AE}" pid="4" name="KSOTemplateDocerSaveRecord">
    <vt:lpwstr>eyJoZGlkIjoiNzQ4YjExODllMTkzMjIyMDJlNmUzN2EzNTMxZDM1N2UiLCJ1c2VySWQiOiI0MDQwMzY5NjEifQ==</vt:lpwstr>
  </property>
</Properties>
</file>